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BE" w:rsidRPr="004D5EBE" w:rsidRDefault="004D5EBE" w:rsidP="004D5EBE">
      <w:pPr>
        <w:jc w:val="center"/>
        <w:rPr>
          <w:b/>
          <w:sz w:val="32"/>
          <w:szCs w:val="32"/>
        </w:rPr>
      </w:pPr>
      <w:r w:rsidRPr="004D5EBE">
        <w:rPr>
          <w:b/>
          <w:sz w:val="32"/>
          <w:szCs w:val="32"/>
        </w:rPr>
        <w:t>TEOLOGIA FONDAMENALE</w:t>
      </w:r>
    </w:p>
    <w:p w:rsidR="00401B4A" w:rsidRPr="0010366E" w:rsidRDefault="00401B4A" w:rsidP="00844A25">
      <w:pPr>
        <w:rPr>
          <w:i/>
          <w:sz w:val="28"/>
          <w:szCs w:val="28"/>
        </w:rPr>
      </w:pPr>
      <w:r w:rsidRPr="0010366E">
        <w:rPr>
          <w:i/>
          <w:sz w:val="28"/>
          <w:szCs w:val="28"/>
        </w:rPr>
        <w:t xml:space="preserve">IL corso di teologia </w:t>
      </w:r>
      <w:proofErr w:type="spellStart"/>
      <w:r w:rsidRPr="0010366E">
        <w:rPr>
          <w:i/>
          <w:sz w:val="28"/>
          <w:szCs w:val="28"/>
        </w:rPr>
        <w:t>fondamenbtale</w:t>
      </w:r>
      <w:proofErr w:type="spellEnd"/>
      <w:r w:rsidRPr="0010366E">
        <w:rPr>
          <w:i/>
          <w:sz w:val="28"/>
          <w:szCs w:val="28"/>
        </w:rPr>
        <w:t xml:space="preserve"> tratterà le seguenti tematiche</w:t>
      </w:r>
      <w:r w:rsidR="004D5EBE" w:rsidRPr="0010366E">
        <w:rPr>
          <w:i/>
          <w:sz w:val="28"/>
          <w:szCs w:val="28"/>
        </w:rPr>
        <w:t>:</w:t>
      </w:r>
    </w:p>
    <w:p w:rsidR="006470EF" w:rsidRPr="004D5EBE" w:rsidRDefault="00844A25" w:rsidP="00844A25">
      <w:pPr>
        <w:rPr>
          <w:sz w:val="28"/>
          <w:szCs w:val="28"/>
        </w:rPr>
      </w:pPr>
      <w:r w:rsidRPr="004D5EBE">
        <w:rPr>
          <w:sz w:val="28"/>
          <w:szCs w:val="28"/>
        </w:rPr>
        <w:t xml:space="preserve">1) Le sfide della </w:t>
      </w:r>
      <w:proofErr w:type="spellStart"/>
      <w:r w:rsidRPr="004D5EBE">
        <w:rPr>
          <w:sz w:val="28"/>
          <w:szCs w:val="28"/>
        </w:rPr>
        <w:t>contemporaneita</w:t>
      </w:r>
      <w:proofErr w:type="spellEnd"/>
      <w:r w:rsidRPr="004D5EBE">
        <w:rPr>
          <w:sz w:val="28"/>
          <w:szCs w:val="28"/>
        </w:rPr>
        <w:t>: L’ateismo,il nichilismo,la negazione della verità universale e trascendente, il neofideismo,la questione dell’etica,</w:t>
      </w:r>
    </w:p>
    <w:p w:rsidR="00844A25" w:rsidRPr="004D5EBE" w:rsidRDefault="00844A25" w:rsidP="00844A25">
      <w:pPr>
        <w:rPr>
          <w:sz w:val="28"/>
          <w:szCs w:val="28"/>
        </w:rPr>
      </w:pPr>
      <w:r w:rsidRPr="004D5EBE">
        <w:rPr>
          <w:sz w:val="28"/>
          <w:szCs w:val="28"/>
        </w:rPr>
        <w:t xml:space="preserve">2) la natura razionale dell’atto di fede: la prospettiva antropologica, l’apertura all’assoluto, l’etica universale, il </w:t>
      </w:r>
      <w:proofErr w:type="spellStart"/>
      <w:r w:rsidRPr="004D5EBE">
        <w:rPr>
          <w:sz w:val="28"/>
          <w:szCs w:val="28"/>
        </w:rPr>
        <w:t>valorte</w:t>
      </w:r>
      <w:proofErr w:type="spellEnd"/>
      <w:r w:rsidRPr="004D5EBE">
        <w:rPr>
          <w:sz w:val="28"/>
          <w:szCs w:val="28"/>
        </w:rPr>
        <w:t xml:space="preserve"> della teologia naturale.</w:t>
      </w:r>
    </w:p>
    <w:p w:rsidR="00401B4A" w:rsidRPr="004D5EBE" w:rsidRDefault="00844A25" w:rsidP="00844A25">
      <w:pPr>
        <w:rPr>
          <w:sz w:val="28"/>
          <w:szCs w:val="28"/>
        </w:rPr>
      </w:pPr>
      <w:r w:rsidRPr="004D5EBE">
        <w:rPr>
          <w:sz w:val="28"/>
          <w:szCs w:val="28"/>
        </w:rPr>
        <w:t xml:space="preserve">3) La ragione della fede fondata sulla </w:t>
      </w:r>
      <w:proofErr w:type="spellStart"/>
      <w:r w:rsidRPr="004D5EBE">
        <w:rPr>
          <w:sz w:val="28"/>
          <w:szCs w:val="28"/>
        </w:rPr>
        <w:t>autocomunicazione</w:t>
      </w:r>
      <w:proofErr w:type="spellEnd"/>
      <w:r w:rsidRPr="004D5EBE">
        <w:rPr>
          <w:sz w:val="28"/>
          <w:szCs w:val="28"/>
        </w:rPr>
        <w:t xml:space="preserve"> divina: la ri</w:t>
      </w:r>
      <w:r w:rsidR="00401B4A" w:rsidRPr="004D5EBE">
        <w:rPr>
          <w:sz w:val="28"/>
          <w:szCs w:val="28"/>
        </w:rPr>
        <w:t>v</w:t>
      </w:r>
      <w:r w:rsidRPr="004D5EBE">
        <w:rPr>
          <w:sz w:val="28"/>
          <w:szCs w:val="28"/>
        </w:rPr>
        <w:t>elazione divina come fondamento della fede e della teologia, il concetto di rivelazione e il suo sviluppo,</w:t>
      </w:r>
      <w:r w:rsidR="00401B4A" w:rsidRPr="004D5EBE">
        <w:rPr>
          <w:sz w:val="28"/>
          <w:szCs w:val="28"/>
        </w:rPr>
        <w:t xml:space="preserve"> la rivelazione evento salvifico, la libertà di Dio e la gratuità della rivelazione, la mediazione simbolica della rivelazione, il Verbo incarnato “l’universale concreto”.</w:t>
      </w:r>
    </w:p>
    <w:p w:rsidR="00401B4A" w:rsidRPr="004D5EBE" w:rsidRDefault="00401B4A" w:rsidP="00844A25">
      <w:pPr>
        <w:rPr>
          <w:sz w:val="28"/>
          <w:szCs w:val="28"/>
        </w:rPr>
      </w:pPr>
      <w:r w:rsidRPr="004D5EBE">
        <w:rPr>
          <w:sz w:val="28"/>
          <w:szCs w:val="28"/>
        </w:rPr>
        <w:t>4) La rivelazione del logos, le religioni e l’esperienza religiosa.</w:t>
      </w:r>
    </w:p>
    <w:p w:rsidR="00401B4A" w:rsidRPr="004D5EBE" w:rsidRDefault="00401B4A" w:rsidP="00844A25">
      <w:pPr>
        <w:rPr>
          <w:sz w:val="28"/>
          <w:szCs w:val="28"/>
        </w:rPr>
      </w:pPr>
      <w:r w:rsidRPr="004D5EBE">
        <w:rPr>
          <w:sz w:val="28"/>
          <w:szCs w:val="28"/>
        </w:rPr>
        <w:t xml:space="preserve">5) Il linguaggio religioso come strumento della </w:t>
      </w:r>
      <w:proofErr w:type="spellStart"/>
      <w:r w:rsidRPr="004D5EBE">
        <w:rPr>
          <w:sz w:val="28"/>
          <w:szCs w:val="28"/>
        </w:rPr>
        <w:t>dicibilità</w:t>
      </w:r>
      <w:proofErr w:type="spellEnd"/>
      <w:r w:rsidRPr="004D5EBE">
        <w:rPr>
          <w:sz w:val="28"/>
          <w:szCs w:val="28"/>
        </w:rPr>
        <w:t xml:space="preserve"> e della comunicazione del Logos</w:t>
      </w:r>
      <w:r w:rsidR="00815AE3">
        <w:rPr>
          <w:sz w:val="28"/>
          <w:szCs w:val="28"/>
        </w:rPr>
        <w:t xml:space="preserve"> rivelato nel contesto delle mo</w:t>
      </w:r>
      <w:r w:rsidRPr="004D5EBE">
        <w:rPr>
          <w:sz w:val="28"/>
          <w:szCs w:val="28"/>
        </w:rPr>
        <w:t>derne teorie del linguaggio.</w:t>
      </w:r>
    </w:p>
    <w:p w:rsidR="00401B4A" w:rsidRPr="004D5EBE" w:rsidRDefault="00401B4A" w:rsidP="00844A25">
      <w:pPr>
        <w:rPr>
          <w:sz w:val="28"/>
          <w:szCs w:val="28"/>
        </w:rPr>
      </w:pPr>
      <w:r w:rsidRPr="004D5EBE">
        <w:rPr>
          <w:sz w:val="28"/>
          <w:szCs w:val="28"/>
        </w:rPr>
        <w:t>6) La rivelazione come fondamento del linguaggio teologico.</w:t>
      </w:r>
    </w:p>
    <w:p w:rsidR="00815AE3" w:rsidRDefault="00401B4A" w:rsidP="00844A25">
      <w:pPr>
        <w:rPr>
          <w:sz w:val="28"/>
          <w:szCs w:val="28"/>
        </w:rPr>
      </w:pPr>
      <w:r w:rsidRPr="004D5EBE">
        <w:rPr>
          <w:b/>
          <w:sz w:val="28"/>
          <w:szCs w:val="28"/>
        </w:rPr>
        <w:t>Bibliografia</w:t>
      </w:r>
      <w:r w:rsidRPr="004D5EBE">
        <w:rPr>
          <w:sz w:val="28"/>
          <w:szCs w:val="28"/>
        </w:rPr>
        <w:t xml:space="preserve">: </w:t>
      </w:r>
    </w:p>
    <w:p w:rsidR="004D5EBE" w:rsidRPr="004D5EBE" w:rsidRDefault="00401B4A" w:rsidP="00844A25">
      <w:pPr>
        <w:rPr>
          <w:sz w:val="28"/>
          <w:szCs w:val="28"/>
        </w:rPr>
      </w:pPr>
      <w:r w:rsidRPr="004D5EBE">
        <w:rPr>
          <w:sz w:val="28"/>
          <w:szCs w:val="28"/>
        </w:rPr>
        <w:t xml:space="preserve"> </w:t>
      </w:r>
      <w:r w:rsidR="00815AE3">
        <w:rPr>
          <w:sz w:val="28"/>
          <w:szCs w:val="28"/>
        </w:rPr>
        <w:t xml:space="preserve">La Costituzione del Concilio Vaticano II: DEI VERBUM.                                          </w:t>
      </w:r>
      <w:proofErr w:type="spellStart"/>
      <w:r w:rsidRPr="004D5EBE">
        <w:rPr>
          <w:sz w:val="28"/>
          <w:szCs w:val="28"/>
        </w:rPr>
        <w:t>Maksym</w:t>
      </w:r>
      <w:proofErr w:type="spellEnd"/>
      <w:r w:rsidRPr="004D5EBE">
        <w:rPr>
          <w:sz w:val="28"/>
          <w:szCs w:val="28"/>
        </w:rPr>
        <w:t xml:space="preserve"> </w:t>
      </w:r>
      <w:proofErr w:type="spellStart"/>
      <w:r w:rsidRPr="004D5EBE">
        <w:rPr>
          <w:sz w:val="28"/>
          <w:szCs w:val="28"/>
        </w:rPr>
        <w:t>Adam</w:t>
      </w:r>
      <w:proofErr w:type="spellEnd"/>
      <w:r w:rsidRPr="004D5EBE">
        <w:rPr>
          <w:sz w:val="28"/>
          <w:szCs w:val="28"/>
        </w:rPr>
        <w:t xml:space="preserve"> </w:t>
      </w:r>
      <w:proofErr w:type="spellStart"/>
      <w:r w:rsidRPr="004D5EBE">
        <w:rPr>
          <w:sz w:val="28"/>
          <w:szCs w:val="28"/>
        </w:rPr>
        <w:t>Kopiec</w:t>
      </w:r>
      <w:proofErr w:type="spellEnd"/>
      <w:r w:rsidRPr="004D5EBE">
        <w:rPr>
          <w:sz w:val="28"/>
          <w:szCs w:val="28"/>
        </w:rPr>
        <w:t xml:space="preserve">, </w:t>
      </w:r>
      <w:r w:rsidRPr="004D5EBE">
        <w:rPr>
          <w:i/>
          <w:sz w:val="28"/>
          <w:szCs w:val="28"/>
        </w:rPr>
        <w:t>Il logos della fede: tra ragione, rivelazione e</w:t>
      </w:r>
      <w:r w:rsidRPr="004D5EBE">
        <w:rPr>
          <w:sz w:val="28"/>
          <w:szCs w:val="28"/>
        </w:rPr>
        <w:t xml:space="preserve"> </w:t>
      </w:r>
      <w:r w:rsidRPr="004D5EBE">
        <w:rPr>
          <w:i/>
          <w:sz w:val="28"/>
          <w:szCs w:val="28"/>
        </w:rPr>
        <w:t>linguaggio</w:t>
      </w:r>
      <w:r w:rsidR="004D5EBE" w:rsidRPr="004D5EBE">
        <w:rPr>
          <w:sz w:val="28"/>
          <w:szCs w:val="28"/>
        </w:rPr>
        <w:t>, Roma</w:t>
      </w:r>
      <w:r w:rsidR="004D5EBE">
        <w:rPr>
          <w:sz w:val="28"/>
          <w:szCs w:val="28"/>
        </w:rPr>
        <w:t xml:space="preserve">, </w:t>
      </w:r>
      <w:proofErr w:type="spellStart"/>
      <w:r w:rsidR="004D5EBE">
        <w:rPr>
          <w:sz w:val="28"/>
          <w:szCs w:val="28"/>
        </w:rPr>
        <w:t>Antonianum</w:t>
      </w:r>
      <w:proofErr w:type="spellEnd"/>
      <w:r w:rsidR="004D5EBE">
        <w:rPr>
          <w:sz w:val="28"/>
          <w:szCs w:val="28"/>
        </w:rPr>
        <w:t>,</w:t>
      </w:r>
      <w:r w:rsidR="004D5EBE" w:rsidRPr="004D5EBE">
        <w:rPr>
          <w:sz w:val="28"/>
          <w:szCs w:val="28"/>
        </w:rPr>
        <w:t xml:space="preserve">2014. </w:t>
      </w:r>
      <w:r w:rsidR="004D5EBE">
        <w:rPr>
          <w:sz w:val="28"/>
          <w:szCs w:val="28"/>
        </w:rPr>
        <w:t xml:space="preserve">                                                  </w:t>
      </w:r>
      <w:r w:rsidR="00815AE3">
        <w:rPr>
          <w:sz w:val="28"/>
          <w:szCs w:val="28"/>
        </w:rPr>
        <w:t xml:space="preserve">                   </w:t>
      </w:r>
      <w:r w:rsidR="004D5EBE">
        <w:rPr>
          <w:sz w:val="28"/>
          <w:szCs w:val="28"/>
        </w:rPr>
        <w:t xml:space="preserve">                                  R. </w:t>
      </w:r>
      <w:proofErr w:type="spellStart"/>
      <w:r w:rsidR="004D5EBE">
        <w:rPr>
          <w:sz w:val="28"/>
          <w:szCs w:val="28"/>
        </w:rPr>
        <w:t>Latourelle</w:t>
      </w:r>
      <w:proofErr w:type="spellEnd"/>
      <w:r w:rsidR="004D5EBE">
        <w:rPr>
          <w:sz w:val="28"/>
          <w:szCs w:val="28"/>
        </w:rPr>
        <w:t xml:space="preserve">, </w:t>
      </w:r>
      <w:r w:rsidR="004D5EBE" w:rsidRPr="004D5EBE">
        <w:rPr>
          <w:i/>
          <w:sz w:val="28"/>
          <w:szCs w:val="28"/>
        </w:rPr>
        <w:t>Teologia della rivelazione</w:t>
      </w:r>
      <w:r w:rsidR="004D5EBE">
        <w:rPr>
          <w:sz w:val="28"/>
          <w:szCs w:val="28"/>
        </w:rPr>
        <w:t>, Assisi,Cittadella,1976.</w:t>
      </w:r>
      <w:r w:rsidR="0022382B">
        <w:rPr>
          <w:sz w:val="28"/>
          <w:szCs w:val="28"/>
        </w:rPr>
        <w:t xml:space="preserve">                                 Carlo Greco, </w:t>
      </w:r>
      <w:r w:rsidR="0022382B">
        <w:rPr>
          <w:i/>
          <w:sz w:val="28"/>
          <w:szCs w:val="28"/>
        </w:rPr>
        <w:t xml:space="preserve">La rivelazione. Fenomenologia,dottrina e </w:t>
      </w:r>
      <w:proofErr w:type="spellStart"/>
      <w:r w:rsidR="0022382B">
        <w:rPr>
          <w:i/>
          <w:sz w:val="28"/>
          <w:szCs w:val="28"/>
        </w:rPr>
        <w:t>ceredibilità</w:t>
      </w:r>
      <w:proofErr w:type="spellEnd"/>
      <w:r w:rsidR="0022382B">
        <w:rPr>
          <w:i/>
          <w:sz w:val="28"/>
          <w:szCs w:val="28"/>
        </w:rPr>
        <w:t xml:space="preserve">. </w:t>
      </w:r>
      <w:r w:rsidR="0022382B" w:rsidRPr="0022382B">
        <w:rPr>
          <w:sz w:val="28"/>
          <w:szCs w:val="28"/>
        </w:rPr>
        <w:t>Cinisello Balsamo</w:t>
      </w:r>
      <w:r w:rsidR="0022382B">
        <w:rPr>
          <w:i/>
          <w:sz w:val="28"/>
          <w:szCs w:val="28"/>
        </w:rPr>
        <w:t>,</w:t>
      </w:r>
      <w:r w:rsidR="0022382B" w:rsidRPr="0022382B">
        <w:rPr>
          <w:sz w:val="28"/>
          <w:szCs w:val="28"/>
        </w:rPr>
        <w:t>S. Paolo</w:t>
      </w:r>
      <w:r w:rsidR="0022382B">
        <w:rPr>
          <w:i/>
          <w:sz w:val="28"/>
          <w:szCs w:val="28"/>
        </w:rPr>
        <w:t>,</w:t>
      </w:r>
      <w:r w:rsidR="0022382B" w:rsidRPr="0022382B">
        <w:rPr>
          <w:sz w:val="28"/>
          <w:szCs w:val="28"/>
        </w:rPr>
        <w:t>2000.</w:t>
      </w:r>
      <w:r w:rsidR="0022382B">
        <w:rPr>
          <w:i/>
          <w:sz w:val="28"/>
          <w:szCs w:val="28"/>
        </w:rPr>
        <w:t xml:space="preserve">  </w:t>
      </w:r>
    </w:p>
    <w:p w:rsidR="00844A25" w:rsidRPr="007E4BBE" w:rsidRDefault="007E4BBE" w:rsidP="007E4BBE">
      <w:pPr>
        <w:jc w:val="right"/>
        <w:rPr>
          <w:i/>
          <w:sz w:val="28"/>
          <w:szCs w:val="28"/>
        </w:rPr>
      </w:pPr>
      <w:r w:rsidRPr="007E4BBE">
        <w:rPr>
          <w:i/>
          <w:sz w:val="28"/>
          <w:szCs w:val="28"/>
        </w:rPr>
        <w:t xml:space="preserve">DOCENTE: Don Gianni </w:t>
      </w:r>
      <w:proofErr w:type="spellStart"/>
      <w:r w:rsidRPr="007E4BBE">
        <w:rPr>
          <w:i/>
          <w:sz w:val="28"/>
          <w:szCs w:val="28"/>
        </w:rPr>
        <w:t>Colasanti</w:t>
      </w:r>
      <w:proofErr w:type="spellEnd"/>
    </w:p>
    <w:sectPr w:rsidR="00844A25" w:rsidRPr="007E4BBE" w:rsidSect="00647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FE1"/>
    <w:multiLevelType w:val="hybridMultilevel"/>
    <w:tmpl w:val="92E02F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4A25"/>
    <w:rsid w:val="0010366E"/>
    <w:rsid w:val="00191612"/>
    <w:rsid w:val="001F2F2F"/>
    <w:rsid w:val="0022382B"/>
    <w:rsid w:val="00366ED6"/>
    <w:rsid w:val="00401B4A"/>
    <w:rsid w:val="004D5EBE"/>
    <w:rsid w:val="006470EF"/>
    <w:rsid w:val="007E4BBE"/>
    <w:rsid w:val="00815AE3"/>
    <w:rsid w:val="0084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4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elisabetta</cp:lastModifiedBy>
  <cp:revision>2</cp:revision>
  <dcterms:created xsi:type="dcterms:W3CDTF">2015-09-30T17:01:00Z</dcterms:created>
  <dcterms:modified xsi:type="dcterms:W3CDTF">2015-09-30T17:01:00Z</dcterms:modified>
</cp:coreProperties>
</file>